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18A" w:rsidRPr="00DE77DA" w:rsidRDefault="00DE77DA">
      <w:pPr>
        <w:rPr>
          <w:rFonts w:ascii="Bookman Old Style" w:hAnsi="Bookman Old Style"/>
          <w:i/>
          <w:sz w:val="24"/>
          <w:szCs w:val="24"/>
        </w:rPr>
      </w:pPr>
      <w:r w:rsidRPr="00DE77DA">
        <w:rPr>
          <w:rFonts w:ascii="Bookman Old Style" w:hAnsi="Bookman Old Style"/>
          <w:i/>
          <w:sz w:val="24"/>
          <w:szCs w:val="24"/>
        </w:rPr>
        <w:t>Szanowni Państwo,</w:t>
      </w:r>
    </w:p>
    <w:p w:rsidR="00DE77DA" w:rsidRPr="00DE77DA" w:rsidRDefault="00DE77DA" w:rsidP="00DE77DA">
      <w:pPr>
        <w:jc w:val="both"/>
        <w:rPr>
          <w:rFonts w:ascii="Bookman Old Style" w:hAnsi="Bookman Old Style"/>
          <w:i/>
          <w:sz w:val="24"/>
          <w:szCs w:val="24"/>
        </w:rPr>
      </w:pPr>
      <w:r w:rsidRPr="00DE77DA">
        <w:rPr>
          <w:rFonts w:ascii="Bookman Old Style" w:hAnsi="Bookman Old Style"/>
          <w:i/>
          <w:sz w:val="24"/>
          <w:szCs w:val="24"/>
        </w:rPr>
        <w:t xml:space="preserve">Centrum Kultury Wilanów dziękuje za wszystkie złożone oferty stanowiące odpowiedź na zapytanie ofertowe </w:t>
      </w:r>
      <w:r w:rsidRPr="00DE77DA">
        <w:rPr>
          <w:rFonts w:ascii="Bookman Old Style" w:hAnsi="Bookman Old Style"/>
          <w:i/>
          <w:sz w:val="24"/>
          <w:szCs w:val="24"/>
        </w:rPr>
        <w:t>na prowadzenie w Centrum Kultury Wilanów Kawiarenki Kulturalnej w „Stacji Wilanów”, ul.</w:t>
      </w:r>
      <w:r w:rsidRPr="00DE77DA">
        <w:rPr>
          <w:rFonts w:ascii="Bookman Old Style" w:hAnsi="Bookman Old Style"/>
          <w:i/>
          <w:sz w:val="24"/>
          <w:szCs w:val="24"/>
        </w:rPr>
        <w:t> </w:t>
      </w:r>
      <w:r w:rsidRPr="00DE77DA">
        <w:rPr>
          <w:rFonts w:ascii="Bookman Old Style" w:hAnsi="Bookman Old Style"/>
          <w:i/>
          <w:sz w:val="24"/>
          <w:szCs w:val="24"/>
        </w:rPr>
        <w:t>St. Kostki Potockiego 34</w:t>
      </w:r>
      <w:r w:rsidRPr="00DE77DA">
        <w:rPr>
          <w:rFonts w:ascii="Bookman Old Style" w:hAnsi="Bookman Old Style"/>
          <w:i/>
          <w:sz w:val="24"/>
          <w:szCs w:val="24"/>
        </w:rPr>
        <w:t xml:space="preserve"> w</w:t>
      </w:r>
      <w:r>
        <w:rPr>
          <w:rFonts w:ascii="Bookman Old Style" w:hAnsi="Bookman Old Style"/>
          <w:i/>
          <w:sz w:val="24"/>
          <w:szCs w:val="24"/>
        </w:rPr>
        <w:t> </w:t>
      </w:r>
      <w:r w:rsidRPr="00DE77DA">
        <w:rPr>
          <w:rFonts w:ascii="Bookman Old Style" w:hAnsi="Bookman Old Style"/>
          <w:i/>
          <w:sz w:val="24"/>
          <w:szCs w:val="24"/>
        </w:rPr>
        <w:t>Warszaw</w:t>
      </w:r>
      <w:r w:rsidRPr="00DE77DA">
        <w:rPr>
          <w:rFonts w:ascii="Bookman Old Style" w:hAnsi="Bookman Old Style"/>
          <w:i/>
          <w:sz w:val="24"/>
          <w:szCs w:val="24"/>
        </w:rPr>
        <w:t>ie.</w:t>
      </w:r>
    </w:p>
    <w:p w:rsidR="00DE77DA" w:rsidRPr="00DE77DA" w:rsidRDefault="00DE77DA" w:rsidP="00DE77DA">
      <w:pPr>
        <w:jc w:val="both"/>
        <w:rPr>
          <w:rFonts w:ascii="Bookman Old Style" w:hAnsi="Bookman Old Style"/>
          <w:i/>
          <w:sz w:val="24"/>
          <w:szCs w:val="24"/>
        </w:rPr>
      </w:pPr>
      <w:r w:rsidRPr="00DE77DA">
        <w:rPr>
          <w:rFonts w:ascii="Bookman Old Style" w:hAnsi="Bookman Old Style"/>
          <w:i/>
          <w:sz w:val="24"/>
          <w:szCs w:val="24"/>
        </w:rPr>
        <w:t>Uprzejmie informujemy, że oferty zostaną poddane</w:t>
      </w:r>
      <w:r w:rsidRPr="00DE77DA">
        <w:t xml:space="preserve"> </w:t>
      </w:r>
      <w:r w:rsidRPr="00DE77DA">
        <w:rPr>
          <w:rFonts w:ascii="Bookman Old Style" w:hAnsi="Bookman Old Style"/>
          <w:i/>
          <w:sz w:val="24"/>
          <w:szCs w:val="24"/>
        </w:rPr>
        <w:t>ocenie formalnej zgodnie z</w:t>
      </w:r>
      <w:r>
        <w:rPr>
          <w:rFonts w:ascii="Bookman Old Style" w:hAnsi="Bookman Old Style"/>
          <w:i/>
          <w:sz w:val="24"/>
          <w:szCs w:val="24"/>
        </w:rPr>
        <w:t> </w:t>
      </w:r>
      <w:r w:rsidRPr="00DE77DA">
        <w:rPr>
          <w:rFonts w:ascii="Bookman Old Style" w:hAnsi="Bookman Old Style"/>
          <w:i/>
          <w:sz w:val="24"/>
          <w:szCs w:val="24"/>
        </w:rPr>
        <w:t xml:space="preserve">postanowieniami pkt II zapytania ofertowego. Ocena </w:t>
      </w:r>
      <w:r>
        <w:rPr>
          <w:rFonts w:ascii="Bookman Old Style" w:hAnsi="Bookman Old Style"/>
          <w:i/>
          <w:sz w:val="24"/>
          <w:szCs w:val="24"/>
        </w:rPr>
        <w:t xml:space="preserve">formalna </w:t>
      </w:r>
      <w:r w:rsidRPr="00DE77DA">
        <w:rPr>
          <w:rFonts w:ascii="Bookman Old Style" w:hAnsi="Bookman Old Style"/>
          <w:i/>
          <w:sz w:val="24"/>
          <w:szCs w:val="24"/>
        </w:rPr>
        <w:t xml:space="preserve">zostanie przeprowadzona w terminie do dnia 15 kwietnia 2026 r. Każdy z uczestników spełniający wymogi formalne zostanie zaproszony do udziału w drugim etapie. </w:t>
      </w:r>
    </w:p>
    <w:p w:rsidR="00DE77DA" w:rsidRPr="00DE77DA" w:rsidRDefault="00DE77DA" w:rsidP="00DE77DA">
      <w:pPr>
        <w:jc w:val="both"/>
        <w:rPr>
          <w:rFonts w:ascii="Bookman Old Style" w:hAnsi="Bookman Old Style"/>
          <w:i/>
          <w:sz w:val="24"/>
          <w:szCs w:val="24"/>
        </w:rPr>
      </w:pPr>
      <w:r w:rsidRPr="00DE77DA">
        <w:rPr>
          <w:rFonts w:ascii="Bookman Old Style" w:hAnsi="Bookman Old Style"/>
          <w:i/>
          <w:sz w:val="24"/>
          <w:szCs w:val="24"/>
        </w:rPr>
        <w:t>Przypominamy, że w ramach II etapu, Komisja Konkursowa przeprowadzi z</w:t>
      </w:r>
      <w:r>
        <w:rPr>
          <w:rFonts w:ascii="Bookman Old Style" w:hAnsi="Bookman Old Style"/>
          <w:i/>
          <w:sz w:val="24"/>
          <w:szCs w:val="24"/>
        </w:rPr>
        <w:t> </w:t>
      </w:r>
      <w:bookmarkStart w:id="0" w:name="_GoBack"/>
      <w:bookmarkEnd w:id="0"/>
      <w:r w:rsidRPr="00DE77DA">
        <w:rPr>
          <w:rFonts w:ascii="Bookman Old Style" w:hAnsi="Bookman Old Style"/>
          <w:i/>
          <w:sz w:val="24"/>
          <w:szCs w:val="24"/>
        </w:rPr>
        <w:t>każdym z zaproszonych Uczestników rozmowę, dotyczącą szczegółowych warunków realizacji współpracy a także weryfikacji oferty pod względem merytorycznym, w tym co do zgodności z działalnością statutową Organizatora.</w:t>
      </w:r>
    </w:p>
    <w:p w:rsidR="00DE77DA" w:rsidRPr="00DE77DA" w:rsidRDefault="00DE77DA" w:rsidP="00DE77DA">
      <w:pPr>
        <w:jc w:val="both"/>
        <w:rPr>
          <w:rFonts w:ascii="Bookman Old Style" w:hAnsi="Bookman Old Style"/>
          <w:i/>
          <w:sz w:val="24"/>
          <w:szCs w:val="24"/>
        </w:rPr>
      </w:pPr>
      <w:r w:rsidRPr="00DE77DA">
        <w:rPr>
          <w:rFonts w:ascii="Bookman Old Style" w:hAnsi="Bookman Old Style"/>
          <w:i/>
          <w:sz w:val="24"/>
          <w:szCs w:val="24"/>
        </w:rPr>
        <w:t>Prosimy oczekiwać na informację o zaproszeniu uczestnika do drugiego etapu. Wszelkie informacje związane z prowadzonym postępowaniem konkursowym będziemy Państwu przekazywać na bieżąco.</w:t>
      </w:r>
    </w:p>
    <w:p w:rsidR="00DE77DA" w:rsidRPr="00DE77DA" w:rsidRDefault="00DE77DA" w:rsidP="00DE77DA">
      <w:pPr>
        <w:jc w:val="both"/>
        <w:rPr>
          <w:rFonts w:ascii="Bookman Old Style" w:hAnsi="Bookman Old Style"/>
          <w:i/>
          <w:sz w:val="24"/>
          <w:szCs w:val="24"/>
        </w:rPr>
      </w:pPr>
    </w:p>
    <w:p w:rsidR="00DE77DA" w:rsidRPr="00DE77DA" w:rsidRDefault="00DE77DA" w:rsidP="00DE77DA">
      <w:pPr>
        <w:jc w:val="right"/>
        <w:rPr>
          <w:rFonts w:ascii="Bookman Old Style" w:hAnsi="Bookman Old Style"/>
          <w:i/>
          <w:sz w:val="24"/>
          <w:szCs w:val="24"/>
        </w:rPr>
      </w:pPr>
      <w:r w:rsidRPr="00DE77DA">
        <w:rPr>
          <w:rFonts w:ascii="Bookman Old Style" w:hAnsi="Bookman Old Style"/>
          <w:i/>
          <w:sz w:val="24"/>
          <w:szCs w:val="24"/>
        </w:rPr>
        <w:t xml:space="preserve">Centrum Kultury Wilanów </w:t>
      </w:r>
    </w:p>
    <w:sectPr w:rsidR="00DE77DA" w:rsidRPr="00DE77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7DA"/>
    <w:rsid w:val="004A118A"/>
    <w:rsid w:val="00DE77DA"/>
    <w:rsid w:val="00F7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557AD"/>
  <w15:chartTrackingRefBased/>
  <w15:docId w15:val="{799DEF77-5E99-4204-B367-BB8E214E4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Trojanowska Barbara</dc:creator>
  <cp:keywords/>
  <dc:description/>
  <cp:lastModifiedBy>Trojanowska Barbara</cp:lastModifiedBy>
  <cp:revision>1</cp:revision>
  <dcterms:created xsi:type="dcterms:W3CDTF">2026-03-30T08:55:00Z</dcterms:created>
  <dcterms:modified xsi:type="dcterms:W3CDTF">2026-03-30T09:05:00Z</dcterms:modified>
</cp:coreProperties>
</file>